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9A58" w14:textId="7E458E52" w:rsidR="002754C0" w:rsidRDefault="0024434F">
      <w:r w:rsidRPr="0024434F">
        <w:rPr>
          <w:b/>
          <w:bCs/>
          <w:sz w:val="24"/>
          <w:szCs w:val="24"/>
        </w:rPr>
        <w:t>Vragen bij “elementair</w:t>
      </w:r>
      <w:r w:rsidR="00FE47CE">
        <w:rPr>
          <w:b/>
          <w:bCs/>
          <w:sz w:val="24"/>
          <w:szCs w:val="24"/>
        </w:rPr>
        <w:t>e</w:t>
      </w:r>
      <w:r w:rsidRPr="0024434F">
        <w:rPr>
          <w:b/>
          <w:bCs/>
          <w:sz w:val="24"/>
          <w:szCs w:val="24"/>
        </w:rPr>
        <w:t xml:space="preserve"> sociale vaardigheden “Hoofdstuk 8</w:t>
      </w:r>
    </w:p>
    <w:p w14:paraId="780D1EDF" w14:textId="1F715A8D" w:rsidR="0024434F" w:rsidRDefault="00016CFB">
      <w:r>
        <w:t>Omgaan met gevoelens.</w:t>
      </w:r>
    </w:p>
    <w:p w14:paraId="5AAB8486" w14:textId="38E8610B" w:rsidR="00016CFB" w:rsidRDefault="00016CFB">
      <w:r>
        <w:t xml:space="preserve">In leerperiode 1 heb je </w:t>
      </w:r>
      <w:r w:rsidR="005A5A08">
        <w:t>een opdracht gedaan over “ emoties en gevoelens”.</w:t>
      </w:r>
    </w:p>
    <w:p w14:paraId="669E8058" w14:textId="5035E94E" w:rsidR="005A5A08" w:rsidRDefault="005A5A08" w:rsidP="00AD33B0">
      <w:pPr>
        <w:pStyle w:val="Lijstalinea"/>
        <w:numPr>
          <w:ilvl w:val="0"/>
          <w:numId w:val="1"/>
        </w:numPr>
      </w:pPr>
      <w:r>
        <w:t xml:space="preserve">Noteer nog eens welke emoties er </w:t>
      </w:r>
      <w:r w:rsidR="00AD33B0">
        <w:t xml:space="preserve">o.a. </w:t>
      </w:r>
      <w:r>
        <w:t>zijn.</w:t>
      </w:r>
    </w:p>
    <w:p w14:paraId="3F442D9A" w14:textId="43F6EADD" w:rsidR="00AD33B0" w:rsidRDefault="00AD33B0" w:rsidP="00AD33B0">
      <w:pPr>
        <w:pStyle w:val="Lijstalinea"/>
        <w:numPr>
          <w:ilvl w:val="0"/>
          <w:numId w:val="1"/>
        </w:numPr>
      </w:pPr>
      <w:r>
        <w:t>Bestudeer H 8.1 en 8.2 en geef antwoord op de volgende vragen</w:t>
      </w:r>
      <w:r w:rsidR="008C28DE">
        <w:t>:</w:t>
      </w:r>
    </w:p>
    <w:p w14:paraId="729CEDFC" w14:textId="0979F038" w:rsidR="00DC594A" w:rsidRDefault="00DC594A" w:rsidP="00AD33B0">
      <w:pPr>
        <w:pStyle w:val="Lijstalinea"/>
        <w:numPr>
          <w:ilvl w:val="0"/>
          <w:numId w:val="1"/>
        </w:numPr>
      </w:pPr>
      <w:r>
        <w:t>Hoe komt het dat wij niet zo vaak of gemakkelijk gevoelens uiten? ( blz. 107)</w:t>
      </w:r>
    </w:p>
    <w:p w14:paraId="26014C51" w14:textId="7100930C" w:rsidR="00DC594A" w:rsidRDefault="00474C37" w:rsidP="00AD33B0">
      <w:pPr>
        <w:pStyle w:val="Lijstalinea"/>
        <w:numPr>
          <w:ilvl w:val="0"/>
          <w:numId w:val="1"/>
        </w:numPr>
      </w:pPr>
      <w:r>
        <w:t>Wat betekent enkelvoudige gevoelens en meervoudige gevoelens? Geef daar een voorbeeld bij.</w:t>
      </w:r>
    </w:p>
    <w:p w14:paraId="3E1619DD" w14:textId="39E043C8" w:rsidR="00474C37" w:rsidRDefault="005417B8" w:rsidP="00AD33B0">
      <w:pPr>
        <w:pStyle w:val="Lijstalinea"/>
        <w:numPr>
          <w:ilvl w:val="0"/>
          <w:numId w:val="1"/>
        </w:numPr>
      </w:pPr>
      <w:r>
        <w:t xml:space="preserve">Wat kan het gevolg zijn van gevoelens uiten </w:t>
      </w:r>
      <w:r w:rsidR="00305F4F">
        <w:t>volgens</w:t>
      </w:r>
      <w:r>
        <w:t xml:space="preserve"> het</w:t>
      </w:r>
      <w:r w:rsidR="00305F4F">
        <w:t xml:space="preserve">  </w:t>
      </w:r>
      <w:r>
        <w:t>boek?</w:t>
      </w:r>
      <w:r w:rsidR="00305F4F">
        <w:t>( blz. 107)</w:t>
      </w:r>
    </w:p>
    <w:p w14:paraId="48F4C4F3" w14:textId="35A07471" w:rsidR="00E56E90" w:rsidRDefault="00E56E90" w:rsidP="00AD33B0">
      <w:pPr>
        <w:pStyle w:val="Lijstalinea"/>
        <w:numPr>
          <w:ilvl w:val="0"/>
          <w:numId w:val="1"/>
        </w:numPr>
      </w:pPr>
      <w:r>
        <w:t>Wa</w:t>
      </w:r>
      <w:r w:rsidR="00ED5761">
        <w:t>ar laat jij je meestal door leiden: door je gevoel en je uit dat ook of meer door je verstand en je houdt gevoel in?</w:t>
      </w:r>
    </w:p>
    <w:p w14:paraId="3FDF0820" w14:textId="4DE8A7DD" w:rsidR="00B0161B" w:rsidRDefault="00B0161B" w:rsidP="00B0161B">
      <w:pPr>
        <w:pStyle w:val="Lijstalinea"/>
        <w:numPr>
          <w:ilvl w:val="0"/>
          <w:numId w:val="1"/>
        </w:numPr>
      </w:pPr>
      <w:r>
        <w:t>Bestaat er verschil tussen jouw non-verbale gedrag en je gevoelens? Geef een voorbeeld hiervan.</w:t>
      </w:r>
    </w:p>
    <w:p w14:paraId="5779AD87" w14:textId="3D4CAAF5" w:rsidR="00ED5761" w:rsidRDefault="007E768F" w:rsidP="00AD33B0">
      <w:pPr>
        <w:pStyle w:val="Lijstalinea"/>
        <w:numPr>
          <w:ilvl w:val="0"/>
          <w:numId w:val="1"/>
        </w:numPr>
      </w:pPr>
      <w:r>
        <w:t>Hoe geven we online onze gevoelens weer? Geef het belang daarvan eens aan</w:t>
      </w:r>
    </w:p>
    <w:p w14:paraId="414747D4" w14:textId="7ECDE0A7" w:rsidR="007E768F" w:rsidRDefault="007F5687" w:rsidP="00AD33B0">
      <w:pPr>
        <w:pStyle w:val="Lijstalinea"/>
        <w:numPr>
          <w:ilvl w:val="0"/>
          <w:numId w:val="1"/>
        </w:numPr>
      </w:pPr>
      <w:r>
        <w:t>Op blz. 109 wordt een “gemeenschappelijk referentiekader:  genoemd</w:t>
      </w:r>
      <w:r w:rsidR="002052E2">
        <w:t>. Wat is dat precies? En welke rol kan het spelen?</w:t>
      </w:r>
    </w:p>
    <w:p w14:paraId="3B306E7A" w14:textId="0878FBBA" w:rsidR="00722FA5" w:rsidRDefault="00722FA5" w:rsidP="00AD33B0">
      <w:pPr>
        <w:pStyle w:val="Lijstalinea"/>
        <w:numPr>
          <w:ilvl w:val="0"/>
          <w:numId w:val="1"/>
        </w:numPr>
      </w:pPr>
      <w:r>
        <w:t xml:space="preserve">Op blz. 110 wordt het begrip </w:t>
      </w:r>
      <w:r w:rsidR="009714FB">
        <w:t xml:space="preserve">‘empathie” besproken. </w:t>
      </w:r>
      <w:r w:rsidR="00A12BFD">
        <w:t>Wat is precies empathie?</w:t>
      </w:r>
      <w:r w:rsidR="00CE3FFC">
        <w:t xml:space="preserve"> Wanneer ontwikkelen mensen dit (misschien?)</w:t>
      </w:r>
    </w:p>
    <w:p w14:paraId="245DC7AB" w14:textId="58156204" w:rsidR="00CE3FFC" w:rsidRDefault="00DA6290" w:rsidP="00AD33B0">
      <w:pPr>
        <w:pStyle w:val="Lijstalinea"/>
        <w:numPr>
          <w:ilvl w:val="0"/>
          <w:numId w:val="1"/>
        </w:numPr>
      </w:pPr>
      <w:r>
        <w:t xml:space="preserve">Wat is een : “ik-boodschap” </w:t>
      </w:r>
      <w:r w:rsidR="00957E6D">
        <w:t xml:space="preserve"> ( blz. 110)</w:t>
      </w:r>
    </w:p>
    <w:p w14:paraId="04CDDCF2" w14:textId="2B08053C" w:rsidR="00957E6D" w:rsidRDefault="00957E6D" w:rsidP="00AD33B0">
      <w:pPr>
        <w:pStyle w:val="Lijstalinea"/>
        <w:numPr>
          <w:ilvl w:val="0"/>
          <w:numId w:val="1"/>
        </w:numPr>
      </w:pPr>
      <w:r>
        <w:t xml:space="preserve">In hoeverre </w:t>
      </w:r>
      <w:r w:rsidR="001A51B2">
        <w:t>is het uiten van gevoelens cultureel bepaald. Geef 3 voorbeelden</w:t>
      </w:r>
      <w:r w:rsidR="00456D4A">
        <w:t xml:space="preserve"> in hoeverre het ook binnen jouw familie, vriendengroep, kerkelijke groep bepalend is.</w:t>
      </w:r>
    </w:p>
    <w:p w14:paraId="6DBDA9E8" w14:textId="3D6E066C" w:rsidR="0083513F" w:rsidRDefault="000E13D9" w:rsidP="00AD33B0">
      <w:pPr>
        <w:pStyle w:val="Lijstalinea"/>
        <w:numPr>
          <w:ilvl w:val="0"/>
          <w:numId w:val="1"/>
        </w:numPr>
      </w:pPr>
      <w:r>
        <w:t xml:space="preserve">Hoe kun je echt dóór vragen als iemand een probleem </w:t>
      </w:r>
      <w:r w:rsidR="004271B5">
        <w:t xml:space="preserve">met </w:t>
      </w:r>
      <w:r>
        <w:t xml:space="preserve">aan je </w:t>
      </w:r>
      <w:r w:rsidR="004271B5">
        <w:t>wil bespreken?</w:t>
      </w:r>
    </w:p>
    <w:p w14:paraId="40F94203" w14:textId="4306BFA7" w:rsidR="004271B5" w:rsidRDefault="004271B5" w:rsidP="00AD33B0">
      <w:pPr>
        <w:pStyle w:val="Lijstalinea"/>
        <w:numPr>
          <w:ilvl w:val="0"/>
          <w:numId w:val="1"/>
        </w:numPr>
      </w:pPr>
      <w:r>
        <w:t xml:space="preserve">Geef voorbeelden van goede </w:t>
      </w:r>
      <w:proofErr w:type="spellStart"/>
      <w:r>
        <w:t>DOOR-vragen</w:t>
      </w:r>
      <w:proofErr w:type="spellEnd"/>
      <w:r>
        <w:t xml:space="preserve">, </w:t>
      </w:r>
      <w:r w:rsidR="004A4C85">
        <w:t>hoe noem je die?</w:t>
      </w:r>
    </w:p>
    <w:p w14:paraId="74F34FA4" w14:textId="0979032A" w:rsidR="00907F98" w:rsidRDefault="001A0E1F" w:rsidP="00AD33B0">
      <w:pPr>
        <w:pStyle w:val="Lijstalinea"/>
        <w:numPr>
          <w:ilvl w:val="0"/>
          <w:numId w:val="1"/>
        </w:numPr>
      </w:pPr>
      <w:r>
        <w:t>Bedenk een korte casus van 2 personen: pers</w:t>
      </w:r>
      <w:r w:rsidR="00FE47CE">
        <w:t>o</w:t>
      </w:r>
      <w:r>
        <w:t>on 1 wil zijn probleem vertellen en persoon 2 gaat</w:t>
      </w:r>
      <w:r w:rsidR="00FE47CE">
        <w:t xml:space="preserve"> </w:t>
      </w:r>
      <w:r>
        <w:t xml:space="preserve">heel goed in op de </w:t>
      </w:r>
      <w:r w:rsidR="00FE47CE">
        <w:t>zak met goede “doorvragen”.</w:t>
      </w:r>
    </w:p>
    <w:p w14:paraId="027B1B0F" w14:textId="1D0BB6A6" w:rsidR="00020FB2" w:rsidRDefault="00020FB2" w:rsidP="00020FB2"/>
    <w:p w14:paraId="656AB7C6" w14:textId="4A190CFB" w:rsidR="00020FB2" w:rsidRDefault="00020FB2" w:rsidP="00020FB2"/>
    <w:p w14:paraId="3E13E229" w14:textId="1BD804BB" w:rsidR="00020FB2" w:rsidRDefault="00020FB2" w:rsidP="00020FB2"/>
    <w:p w14:paraId="493A3880" w14:textId="599653AD" w:rsidR="00020FB2" w:rsidRDefault="00020FB2" w:rsidP="00020FB2"/>
    <w:p w14:paraId="7714F121" w14:textId="797384A8" w:rsidR="00020FB2" w:rsidRDefault="00020FB2" w:rsidP="00020FB2"/>
    <w:p w14:paraId="5FB52308" w14:textId="430DC971" w:rsidR="00020FB2" w:rsidRDefault="00020FB2" w:rsidP="00020FB2"/>
    <w:p w14:paraId="02F5BE3C" w14:textId="288FB088" w:rsidR="00020FB2" w:rsidRDefault="00020FB2" w:rsidP="00020FB2"/>
    <w:p w14:paraId="2B7415BF" w14:textId="1F72FDAE" w:rsidR="00020FB2" w:rsidRDefault="00020FB2" w:rsidP="00020FB2"/>
    <w:p w14:paraId="197AC605" w14:textId="160B5E13" w:rsidR="00020FB2" w:rsidRDefault="00020FB2" w:rsidP="00020FB2"/>
    <w:p w14:paraId="4D24B17A" w14:textId="13B98677" w:rsidR="00020FB2" w:rsidRDefault="00020FB2" w:rsidP="00020FB2"/>
    <w:p w14:paraId="4F684158" w14:textId="6D9FBD0F" w:rsidR="00020FB2" w:rsidRDefault="00020FB2" w:rsidP="00020FB2"/>
    <w:p w14:paraId="2424DE77" w14:textId="35773201" w:rsidR="00020FB2" w:rsidRDefault="00020FB2" w:rsidP="00020FB2"/>
    <w:p w14:paraId="38C621BC" w14:textId="24090D2E" w:rsidR="00020FB2" w:rsidRDefault="00020FB2" w:rsidP="00020FB2"/>
    <w:p w14:paraId="0A4B5610" w14:textId="073147B5" w:rsidR="00020FB2" w:rsidRDefault="00020FB2" w:rsidP="00020FB2"/>
    <w:p w14:paraId="08989E75" w14:textId="0DBC1DFD" w:rsidR="00020FB2" w:rsidRPr="0024434F" w:rsidRDefault="00020FB2" w:rsidP="00020FB2">
      <w:r>
        <w:t xml:space="preserve">Antwoorden : </w:t>
      </w:r>
      <w:bookmarkStart w:id="0" w:name="_GoBack"/>
      <w:bookmarkEnd w:id="0"/>
    </w:p>
    <w:sectPr w:rsidR="00020FB2" w:rsidRPr="0024434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D96D4" w14:textId="77777777" w:rsidR="000C15AC" w:rsidRDefault="000C15AC" w:rsidP="009B7FC2">
      <w:pPr>
        <w:spacing w:after="0" w:line="240" w:lineRule="auto"/>
      </w:pPr>
      <w:r>
        <w:separator/>
      </w:r>
    </w:p>
  </w:endnote>
  <w:endnote w:type="continuationSeparator" w:id="0">
    <w:p w14:paraId="5093634B" w14:textId="77777777" w:rsidR="000C15AC" w:rsidRDefault="000C15AC" w:rsidP="009B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50A6" w14:textId="655E5BC4" w:rsidR="009B7FC2" w:rsidRDefault="00F574F4">
    <w:pPr>
      <w:pStyle w:val="Voettekst"/>
    </w:pPr>
    <w:proofErr w:type="spellStart"/>
    <w:r>
      <w:t>Comm</w:t>
    </w:r>
    <w:proofErr w:type="spellEnd"/>
    <w:r>
      <w:t xml:space="preserve"> TA </w:t>
    </w:r>
    <w:r w:rsidR="009B7FC2">
      <w:ptab w:relativeTo="margin" w:alignment="center" w:leader="none"/>
    </w:r>
    <w:r>
      <w:t>1920</w:t>
    </w:r>
    <w:r w:rsidR="009B7FC2">
      <w:ptab w:relativeTo="margin" w:alignment="right" w:leader="none"/>
    </w:r>
    <w:r>
      <w:t>NH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9A128" w14:textId="77777777" w:rsidR="000C15AC" w:rsidRDefault="000C15AC" w:rsidP="009B7FC2">
      <w:pPr>
        <w:spacing w:after="0" w:line="240" w:lineRule="auto"/>
      </w:pPr>
      <w:r>
        <w:separator/>
      </w:r>
    </w:p>
  </w:footnote>
  <w:footnote w:type="continuationSeparator" w:id="0">
    <w:p w14:paraId="400C1CB5" w14:textId="77777777" w:rsidR="000C15AC" w:rsidRDefault="000C15AC" w:rsidP="009B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37B1"/>
    <w:multiLevelType w:val="hybridMultilevel"/>
    <w:tmpl w:val="D48CAF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4F"/>
    <w:rsid w:val="00016CFB"/>
    <w:rsid w:val="00020FB2"/>
    <w:rsid w:val="000C15AC"/>
    <w:rsid w:val="000E13D9"/>
    <w:rsid w:val="001A0E1F"/>
    <w:rsid w:val="001A51B2"/>
    <w:rsid w:val="002052E2"/>
    <w:rsid w:val="0024434F"/>
    <w:rsid w:val="002754C0"/>
    <w:rsid w:val="00305F4F"/>
    <w:rsid w:val="004271B5"/>
    <w:rsid w:val="00456D4A"/>
    <w:rsid w:val="00474C37"/>
    <w:rsid w:val="004A4C85"/>
    <w:rsid w:val="005417B8"/>
    <w:rsid w:val="005A5A08"/>
    <w:rsid w:val="00722FA5"/>
    <w:rsid w:val="007E768F"/>
    <w:rsid w:val="007F5687"/>
    <w:rsid w:val="0083513F"/>
    <w:rsid w:val="008C28DE"/>
    <w:rsid w:val="00907F98"/>
    <w:rsid w:val="00957E6D"/>
    <w:rsid w:val="009714FB"/>
    <w:rsid w:val="009B7FC2"/>
    <w:rsid w:val="00A12BFD"/>
    <w:rsid w:val="00AD33B0"/>
    <w:rsid w:val="00B0161B"/>
    <w:rsid w:val="00CE3FFC"/>
    <w:rsid w:val="00DA6290"/>
    <w:rsid w:val="00DC594A"/>
    <w:rsid w:val="00E56E90"/>
    <w:rsid w:val="00ED5761"/>
    <w:rsid w:val="00F574F4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34C"/>
  <w15:chartTrackingRefBased/>
  <w15:docId w15:val="{D63A5D04-0831-4C03-B69F-11CAD9A0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33B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B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7FC2"/>
  </w:style>
  <w:style w:type="paragraph" w:styleId="Voettekst">
    <w:name w:val="footer"/>
    <w:basedOn w:val="Standaard"/>
    <w:link w:val="VoettekstChar"/>
    <w:uiPriority w:val="99"/>
    <w:unhideWhenUsed/>
    <w:rsid w:val="009B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36ea9322a2903c061b84f086924d03b0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c85284e37d8f8bde578094af82b587c4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A1854-D817-4D6A-90AE-ADE6DCC04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3BB61-CC00-4F58-AC97-F5B834D1DC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B8B418-3B7C-4976-A1BE-B659CA6A1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33</cp:revision>
  <dcterms:created xsi:type="dcterms:W3CDTF">2020-02-24T10:23:00Z</dcterms:created>
  <dcterms:modified xsi:type="dcterms:W3CDTF">2020-03-19T08:59:00Z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